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ДОГОВОР МЕНЫ ЗЕМЕЛЬНЫХ УЧАСТКОВ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Сторона 1 [ФИО стороны 1], паспорт [Паспорт стороны 1], и Сторона 2 [ФИО стороны 2], паспорт [Паспорт стороны 2], заключили настоящий Договор:</w:t>
      </w:r>
    </w:p>
    <w:p>
      <w:pPr>
        <w:spacing w:after="80"/>
      </w:pPr>
    </w:p>
    <w:p>
      <w:pPr>
        <w:spacing w:after="80" w:before="160"/>
      </w:pPr>
      <w:r>
        <w:rPr>
          <w:b/>
          <w:bCs/>
          <w:sz w:val="23"/>
          <w:szCs w:val="23"/>
        </w:rPr>
        <w:t xml:space="preserve">1. Предмет</w:t>
      </w:r>
    </w:p>
    <w:p>
      <w:pPr>
        <w:spacing w:after="80"/>
        <w:jc w:val="both"/>
      </w:pPr>
      <w:r>
        <w:rPr>
          <w:sz w:val="22"/>
          <w:szCs w:val="22"/>
        </w:rPr>
        <w:t xml:space="preserve">1.1. Сторона 1 передаёт Стороне 2 участок: кадастровый номер [Кадастровый номер участка 1], адрес [Адрес участка 1], площадь [Площадь участка 1] кв. м, категория [Категория участка 1], ВРИ [ВРИ участка 1]. Сведения о местоположении границ участка внесены в ЕГРН.</w:t>
      </w:r>
    </w:p>
    <w:p>
      <w:pPr>
        <w:spacing w:after="80"/>
        <w:jc w:val="both"/>
      </w:pPr>
      <w:r>
        <w:rPr>
          <w:sz w:val="22"/>
          <w:szCs w:val="22"/>
        </w:rPr>
        <w:t xml:space="preserve">1.2. Сторона 2 передаёт Стороне 1 участок: кадастровый номер [Кадастровый номер участка 2], адрес [Адрес участка 2], площадь [Площадь участка 2] кв. м, категория [Категория участка 2], ВРИ [ВРИ участка 2]. Сведения о местоположении границ участка внесены в ЕГРН.</w:t>
      </w:r>
    </w:p>
    <w:p>
      <w:pPr>
        <w:spacing w:after="80" w:before="160"/>
      </w:pPr>
      <w:r>
        <w:rPr>
          <w:b/>
          <w:bCs/>
          <w:sz w:val="23"/>
          <w:szCs w:val="23"/>
        </w:rPr>
        <w:t xml:space="preserve">2. Равноценность и доплата</w:t>
      </w:r>
    </w:p>
    <w:p>
      <w:pPr>
        <w:spacing w:after="80"/>
        <w:jc w:val="both"/>
      </w:pPr>
      <w:r>
        <w:rPr>
          <w:sz w:val="22"/>
          <w:szCs w:val="22"/>
        </w:rPr>
        <w:t xml:space="preserve">2.1. Участки признаются [Равноценность: равноценными или неравноценными].</w:t>
      </w:r>
    </w:p>
    <w:p>
      <w:pPr>
        <w:spacing w:after="80"/>
        <w:jc w:val="both"/>
      </w:pPr>
      <w:r>
        <w:rPr>
          <w:sz w:val="22"/>
          <w:szCs w:val="22"/>
        </w:rPr>
        <w:t xml:space="preserve">2.2. Размер доплаты: [Размер доплаты], выплачивает: [Кто доплачивает].</w:t>
      </w:r>
    </w:p>
    <w:p>
      <w:pPr>
        <w:spacing w:after="80" w:before="160"/>
      </w:pPr>
      <w:r>
        <w:rPr>
          <w:b/>
          <w:bCs/>
          <w:sz w:val="23"/>
          <w:szCs w:val="23"/>
        </w:rPr>
        <w:t xml:space="preserve">3. Заверения и передача</w:t>
      </w:r>
    </w:p>
    <w:p>
      <w:pPr>
        <w:spacing w:after="80"/>
        <w:jc w:val="both"/>
      </w:pPr>
      <w:r>
        <w:rPr>
          <w:sz w:val="22"/>
          <w:szCs w:val="22"/>
        </w:rPr>
        <w:t xml:space="preserve">3.1. Каждая Сторона заверяет, что её участок свободен от прав третьих лиц, не заложен, не арестован, в споре не состоит.</w:t>
      </w:r>
    </w:p>
    <w:p>
      <w:pPr>
        <w:spacing w:after="80"/>
        <w:jc w:val="both"/>
      </w:pPr>
      <w:r>
        <w:rPr>
          <w:sz w:val="22"/>
          <w:szCs w:val="22"/>
        </w:rPr>
        <w:t xml:space="preserve">3.2. Передача участков оформляется актами. Право собственности переходит после регистрации в ЕГРН.</w:t>
      </w:r>
    </w:p>
    <w:p>
      <w:pPr>
        <w:spacing w:after="80"/>
        <w:jc w:val="both"/>
      </w:pPr>
      <w:r>
        <w:rPr>
          <w:sz w:val="22"/>
          <w:szCs w:val="22"/>
        </w:rPr>
        <w:t xml:space="preserve">3.3. Договор составлен в [Количество экземпляров] экземплярах.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Подписи сторон</w:t>
      </w:r>
    </w:p>
    <w:p>
      <w:pPr>
        <w:spacing w:after="100"/>
      </w:pPr>
      <w:r>
        <w:rPr>
          <w:sz w:val="22"/>
          <w:szCs w:val="22"/>
        </w:rPr>
        <w:t xml:space="preserve">Сторона 1: _______________ / [Сторона 1 подпись] /</w:t>
      </w:r>
    </w:p>
    <w:p>
      <w:pPr>
        <w:spacing w:after="100"/>
      </w:pPr>
      <w:r>
        <w:rPr>
          <w:sz w:val="22"/>
          <w:szCs w:val="22"/>
        </w:rPr>
        <w:t xml:space="preserve">Сторона 2: _______________ / [Сторона 2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2026-06-28T13:58:12.003Z</dcterms:created>
  <dcterms:modified xsi:type="dcterms:W3CDTF">2026-06-28T13:58:12.003Z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